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324" w:lineRule="atLeast"/>
        <w:jc w:val="left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附件：</w:t>
      </w:r>
    </w:p>
    <w:p>
      <w:pPr>
        <w:pStyle w:val="3"/>
        <w:widowControl/>
        <w:spacing w:line="324" w:lineRule="atLeast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扬州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物业管理协会</w:t>
      </w:r>
    </w:p>
    <w:p>
      <w:pPr>
        <w:pStyle w:val="3"/>
        <w:widowControl/>
        <w:spacing w:line="324" w:lineRule="atLeast"/>
        <w:jc w:val="center"/>
        <w:rPr>
          <w:rFonts w:ascii="-webkit-standard" w:hAnsi="-webkit-standard" w:eastAsia="-webkit-standard" w:cs="-webkit-standard"/>
          <w:color w:val="000000"/>
          <w:sz w:val="27"/>
          <w:szCs w:val="27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年物业服务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从业人员</w:t>
      </w:r>
      <w:r>
        <w:rPr>
          <w:rFonts w:hint="eastAsia" w:ascii="黑体" w:hAnsi="黑体" w:eastAsia="黑体"/>
          <w:b/>
          <w:sz w:val="36"/>
          <w:szCs w:val="36"/>
        </w:rPr>
        <w:t>培训报名表</w:t>
      </w:r>
    </w:p>
    <w:bookmarkEnd w:id="0"/>
    <w:tbl>
      <w:tblPr>
        <w:tblStyle w:val="4"/>
        <w:tblW w:w="8382" w:type="dxa"/>
        <w:tblInd w:w="9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984"/>
        <w:gridCol w:w="1418"/>
        <w:gridCol w:w="142"/>
        <w:gridCol w:w="1559"/>
        <w:gridCol w:w="1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（盖章）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证书发放情况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继续教育情况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   注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1、报名表上请贴好1寸半身免冠彩照；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2、报名时交二张1寸半身免冠彩照，用于办理听课证和资格证书；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3、身份证复印件、学历证书复印件各1张。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27F87DA7"/>
    <w:rsid w:val="27F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rFonts w:asciiTheme="minorHAnsi" w:hAnsiTheme="minorHAnsi" w:eastAsiaTheme="minorEastAsia" w:cstheme="minorBidi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2022-05-23T02:41:00Z</dcterms:created>
  <dc:creator>董董</dc:creator>
  <cp:lastModifiedBy>董董</cp:lastModifiedBy>
  <dcterms:modified xsi:type="dcterms:W3CDTF">2022-05-23T02:44:29Z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B54C80DF2EBF456BB940AFFE20926110</vt:lpwstr>
  </property>
</Properties>
</file>